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" w:type="dxa"/>
        <w:tblInd w:w="5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</w:tblGrid>
      <w:tr w:rsidR="004B1568" w14:paraId="6F06D37A" w14:textId="77777777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804A3" w14:textId="77777777" w:rsidR="004B1568" w:rsidRDefault="004B15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3EBEF98" w14:textId="77777777" w:rsidR="004B1568" w:rsidRDefault="004B1568">
      <w:pPr>
        <w:jc w:val="center"/>
      </w:pPr>
    </w:p>
    <w:p w14:paraId="4B29F50D" w14:textId="77777777" w:rsidR="004B1568" w:rsidRDefault="00F46A2A">
      <w:pPr>
        <w:jc w:val="center"/>
      </w:pPr>
      <w:r>
        <w:t>KALKULACJA CENOWA</w:t>
      </w:r>
    </w:p>
    <w:p w14:paraId="6ACDE3DA" w14:textId="77777777" w:rsidR="004B1568" w:rsidRDefault="00F46A2A">
      <w:pPr>
        <w:rPr>
          <w:b/>
          <w:bCs/>
        </w:rPr>
      </w:pPr>
      <w:r>
        <w:rPr>
          <w:b/>
          <w:bCs/>
        </w:rPr>
        <w:t xml:space="preserve">CZĘŚĆ I.-  TIK – Technologie </w:t>
      </w:r>
      <w:proofErr w:type="spellStart"/>
      <w:r>
        <w:rPr>
          <w:b/>
          <w:bCs/>
        </w:rPr>
        <w:t>Informacyjno</w:t>
      </w:r>
      <w:proofErr w:type="spellEnd"/>
      <w:r>
        <w:rPr>
          <w:b/>
          <w:bCs/>
        </w:rPr>
        <w:t xml:space="preserve"> – Komunikacyjne. Technologie i narzędzia umożliwiające gromadzenie, przetwarzanie i przekazywanie informacji w formie elektronicznej używanej w edukacji, które ułatwiają dostęp do wiedzy, wspierają indywidualizację nauczania,  zwiększają atrakcyjność procesów nauczania i uczenia się.</w:t>
      </w:r>
    </w:p>
    <w:tbl>
      <w:tblPr>
        <w:tblW w:w="144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406"/>
        <w:gridCol w:w="1054"/>
        <w:gridCol w:w="1800"/>
        <w:gridCol w:w="1740"/>
        <w:gridCol w:w="2494"/>
      </w:tblGrid>
      <w:tr w:rsidR="004B1568" w14:paraId="6A1B4C71" w14:textId="77777777">
        <w:trPr>
          <w:trHeight w:val="7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D1DCC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D1253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4AD53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(szt.)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A4BAD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jednostkowa ( brutto) zł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A615E0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łączna (brutto) zł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A1E6AC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producenta, model oraz parametry zgodne z wymogami zamawiającego</w:t>
            </w:r>
          </w:p>
        </w:tc>
      </w:tr>
      <w:tr w:rsidR="004B1568" w14:paraId="3FA8E275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083E9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15AF6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mTalent</w:t>
            </w:r>
            <w:proofErr w:type="spellEnd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Matematyka. Dyskalkulia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B56A0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707FF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B39A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8FF59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1E71E055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7646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A381E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eduPaka</w:t>
            </w:r>
            <w:proofErr w:type="spellEnd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MATEMATYKA kl. 6-8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7A4D3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B08E5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115A8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8870D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20F65439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7D1DB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A8225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eduPaka</w:t>
            </w:r>
            <w:proofErr w:type="spellEnd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MATEMATYKA kl. 4-5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F9923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2A970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AD95F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1E762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594224BD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9DC56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6899D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Multimedialne Pracownie Przedmiotowe MATEMATYKA (kl.4-8 )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A129E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D91548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25BDA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A74DD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713E8A7E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85A93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07932A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mTalent</w:t>
            </w:r>
            <w:proofErr w:type="spellEnd"/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Potrafię.  Obszar matematyczny kl. 4-6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5A353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784AA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93B9B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09EF3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1BBC61D2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40926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FB692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Umiem liczyć</w:t>
            </w:r>
            <w:r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BC89F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C3D7A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F3043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B4400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69D9F8D2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017EC2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68A2EB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Już Umiem Matematyka (SP 4-6)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EE9AC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75AFA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A0D73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2CC71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3ABBFDA8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B6E19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B9ECF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Laptop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829FD" w14:textId="77777777" w:rsidR="004B1568" w:rsidRDefault="00F46A2A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FB0FF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5D133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74B9A" w14:textId="77777777" w:rsidR="004B1568" w:rsidRDefault="004B1568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652E004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EDE09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6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8EE77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Monitor interaktywny 75 cali</w:t>
            </w:r>
            <w:r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113FD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892B2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0A2F0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796B8" w14:textId="77777777" w:rsidR="004B1568" w:rsidRDefault="004B15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2242F89E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CE800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D23CA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podłoga interaktywna ze statywem jezdnym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2C36B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F9AD7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40213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04FD2" w14:textId="77777777" w:rsidR="004B1568" w:rsidRDefault="004B15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24197C7A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88A41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CDD0B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EE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Programowanie VR matematyka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8CB87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506C3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11F1C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35ED3" w14:textId="77777777" w:rsidR="004B1568" w:rsidRDefault="004B15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7FC253AC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9142A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12.</w:t>
            </w:r>
          </w:p>
        </w:tc>
        <w:tc>
          <w:tcPr>
            <w:tcW w:w="6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173971" w14:textId="77777777" w:rsidR="004B1568" w:rsidRDefault="00F46A2A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Gogle VR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38802" w14:textId="77777777" w:rsidR="004B1568" w:rsidRDefault="00F46A2A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57F82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95C57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865B2" w14:textId="77777777" w:rsidR="004B1568" w:rsidRDefault="004B15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B1568" w14:paraId="33C3A51A" w14:textId="77777777">
        <w:trPr>
          <w:trHeight w:val="719"/>
        </w:trPr>
        <w:tc>
          <w:tcPr>
            <w:tcW w:w="10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0F0E8" w14:textId="77777777" w:rsidR="004B1568" w:rsidRDefault="00F46A2A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RAZEM:</w:t>
            </w:r>
          </w:p>
        </w:tc>
        <w:tc>
          <w:tcPr>
            <w:tcW w:w="4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6E532" w14:textId="77777777" w:rsidR="004B1568" w:rsidRDefault="004B156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73A1ACAF" w14:textId="77777777" w:rsidR="004B1568" w:rsidRDefault="004B1568">
      <w:pPr>
        <w:rPr>
          <w:b/>
          <w:bCs/>
        </w:rPr>
      </w:pPr>
    </w:p>
    <w:sectPr w:rsidR="004B1568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57776" w14:textId="77777777" w:rsidR="00F46A2A" w:rsidRDefault="00F46A2A">
      <w:pPr>
        <w:spacing w:line="240" w:lineRule="auto"/>
      </w:pPr>
      <w:r>
        <w:separator/>
      </w:r>
    </w:p>
  </w:endnote>
  <w:endnote w:type="continuationSeparator" w:id="0">
    <w:p w14:paraId="5079DC07" w14:textId="77777777" w:rsidR="00F46A2A" w:rsidRDefault="00F46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Liberation Mono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Narrow">
    <w:altName w:val="Liberation Mono"/>
    <w:charset w:val="00"/>
    <w:family w:val="swiss"/>
    <w:pitch w:val="variable"/>
    <w:sig w:usb0="20000287" w:usb1="00000003" w:usb2="00000000" w:usb3="00000000" w:csb0="0000019F" w:csb1="00000000"/>
  </w:font>
  <w:font w:name="Czcionka tekstu podstawowego">
    <w:altName w:val="Cambria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E4136" w14:textId="77777777" w:rsidR="004B1568" w:rsidRDefault="00F46A2A">
    <w:pPr>
      <w:pStyle w:val="Stopka"/>
      <w:jc w:val="center"/>
    </w:pPr>
    <w:r>
      <w:t>Projekt „Kompetencje kluczem do wiedzy w Wodzisławiu Śląskim” realizowany w ramach Programu Fundusze Europejskie dla Śląskiego 2021-2027 współfinansowanego  ze środków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ADE3" w14:textId="77777777" w:rsidR="00F46A2A" w:rsidRDefault="00F46A2A">
      <w:pPr>
        <w:spacing w:after="0"/>
      </w:pPr>
      <w:r>
        <w:separator/>
      </w:r>
    </w:p>
  </w:footnote>
  <w:footnote w:type="continuationSeparator" w:id="0">
    <w:p w14:paraId="2FCE659E" w14:textId="77777777" w:rsidR="00F46A2A" w:rsidRDefault="00F46A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74F47" w14:textId="77777777" w:rsidR="004B1568" w:rsidRDefault="00F46A2A">
    <w:pPr>
      <w:pStyle w:val="Nagwek"/>
      <w:jc w:val="center"/>
    </w:pPr>
    <w:r>
      <w:rPr>
        <w:noProof/>
      </w:rPr>
      <w:drawing>
        <wp:inline distT="0" distB="0" distL="0" distR="0" wp14:anchorId="5132E4D8" wp14:editId="28820EB5">
          <wp:extent cx="5761355" cy="609600"/>
          <wp:effectExtent l="0" t="0" r="0" b="0"/>
          <wp:docPr id="13053614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5361498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FCB"/>
    <w:rsid w:val="00007287"/>
    <w:rsid w:val="00012881"/>
    <w:rsid w:val="00020522"/>
    <w:rsid w:val="00055E3B"/>
    <w:rsid w:val="0020415B"/>
    <w:rsid w:val="00212C90"/>
    <w:rsid w:val="00224BCA"/>
    <w:rsid w:val="002A4949"/>
    <w:rsid w:val="00364777"/>
    <w:rsid w:val="00385DFD"/>
    <w:rsid w:val="003F0C61"/>
    <w:rsid w:val="00423223"/>
    <w:rsid w:val="00453FD9"/>
    <w:rsid w:val="00475F47"/>
    <w:rsid w:val="004B1568"/>
    <w:rsid w:val="00502725"/>
    <w:rsid w:val="00521BF1"/>
    <w:rsid w:val="00532C05"/>
    <w:rsid w:val="00561A6D"/>
    <w:rsid w:val="00611876"/>
    <w:rsid w:val="006C6738"/>
    <w:rsid w:val="00705FA0"/>
    <w:rsid w:val="007F4E93"/>
    <w:rsid w:val="00854F96"/>
    <w:rsid w:val="00866FCB"/>
    <w:rsid w:val="008B3059"/>
    <w:rsid w:val="008C4077"/>
    <w:rsid w:val="00946A79"/>
    <w:rsid w:val="00991362"/>
    <w:rsid w:val="009A53BF"/>
    <w:rsid w:val="009E7500"/>
    <w:rsid w:val="00A32911"/>
    <w:rsid w:val="00AA1B06"/>
    <w:rsid w:val="00AB08B6"/>
    <w:rsid w:val="00AF787A"/>
    <w:rsid w:val="00B06F9B"/>
    <w:rsid w:val="00B54A4A"/>
    <w:rsid w:val="00B56E75"/>
    <w:rsid w:val="00B66EBB"/>
    <w:rsid w:val="00B70688"/>
    <w:rsid w:val="00C21F05"/>
    <w:rsid w:val="00CC5CCD"/>
    <w:rsid w:val="00DD2DAE"/>
    <w:rsid w:val="00E006D2"/>
    <w:rsid w:val="00E863A2"/>
    <w:rsid w:val="00ED2800"/>
    <w:rsid w:val="00F46A2A"/>
    <w:rsid w:val="00F658EC"/>
    <w:rsid w:val="00F74B21"/>
    <w:rsid w:val="00FA28FB"/>
    <w:rsid w:val="00FE37A6"/>
    <w:rsid w:val="10942298"/>
    <w:rsid w:val="33774A75"/>
    <w:rsid w:val="48EF41AF"/>
    <w:rsid w:val="496D1987"/>
    <w:rsid w:val="4EE8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4C667"/>
  <w15:docId w15:val="{0FBDA1BA-4712-40F2-B375-4CD048B72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78" w:lineRule="auto"/>
    </w:pPr>
    <w:rPr>
      <w:kern w:val="2"/>
      <w:sz w:val="24"/>
      <w:szCs w:val="24"/>
      <w:lang w:eastAsia="en-US"/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Podtytu">
    <w:name w:val="Subtitle"/>
    <w:basedOn w:val="Normalny"/>
    <w:next w:val="Normalny"/>
    <w:link w:val="PodtytuZnak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qFormat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Wyrnienieintensywne1">
    <w:name w:val="Wyróżnienie intensywne1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Pr>
      <w:i/>
      <w:iCs/>
      <w:color w:val="0F4761" w:themeColor="accent1" w:themeShade="BF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858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Michalik</dc:creator>
  <cp:lastModifiedBy>Urząd Miasta Wodzisławia Śląskiego</cp:lastModifiedBy>
  <cp:revision>17</cp:revision>
  <dcterms:created xsi:type="dcterms:W3CDTF">2025-09-08T10:02:00Z</dcterms:created>
  <dcterms:modified xsi:type="dcterms:W3CDTF">2026-03-09T08:53:00Z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04BD687801AF4307B8543BAAC86B08AE_13</vt:lpwstr>
  </property>
</Properties>
</file>